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right="0"/>
        <w:jc w:val="both"/>
        <w:textAlignment w:val="auto"/>
        <w:rPr>
          <w:rFonts w:hint="eastAsia" w:ascii="黑体" w:eastAsia="黑体" w:cs="黑体"/>
          <w:sz w:val="32"/>
          <w:szCs w:val="32"/>
          <w:lang w:eastAsia="zh-CN" w:bidi="ar-SA"/>
        </w:rPr>
      </w:pPr>
      <w:r>
        <w:rPr>
          <w:rFonts w:hint="eastAsia" w:ascii="黑体" w:eastAsia="黑体" w:cs="黑体"/>
          <w:color w:val="000000"/>
          <w:spacing w:val="-4"/>
          <w:w w:val="100"/>
          <w:sz w:val="32"/>
          <w:szCs w:val="32"/>
          <w:vertAlign w:val="baseline"/>
          <w:lang w:bidi="ar-SA"/>
        </w:rPr>
        <w:t>附件</w:t>
      </w:r>
      <w:r>
        <w:rPr>
          <w:rFonts w:hint="eastAsia" w:ascii="黑体" w:eastAsia="黑体" w:cs="黑体"/>
          <w:color w:val="000000"/>
          <w:spacing w:val="-4"/>
          <w:w w:val="100"/>
          <w:sz w:val="32"/>
          <w:szCs w:val="32"/>
          <w:vertAlign w:val="baseline"/>
          <w:lang w:val="en-US" w:eastAsia="zh-CN" w:bidi="ar-SA"/>
        </w:rPr>
        <w:t>1</w:t>
      </w:r>
      <w:bookmarkStart w:id="0" w:name="_GoBack"/>
      <w:bookmarkEnd w:id="0"/>
    </w:p>
    <w:p>
      <w:pPr>
        <w:jc w:val="center"/>
        <w:rPr>
          <w:rFonts w:hint="eastAsia" w:ascii="宋体" w:cs="宋体"/>
          <w:b/>
          <w:bCs/>
          <w:spacing w:val="-20"/>
          <w:sz w:val="36"/>
          <w:szCs w:val="36"/>
          <w:lang w:eastAsia="zh-CN" w:bidi="ar-SA"/>
        </w:rPr>
      </w:pPr>
      <w:r>
        <w:rPr>
          <w:rFonts w:hint="eastAsia" w:ascii="Times New Roman" w:hAnsi="仿宋_GB2312" w:eastAsia="仿宋_GB2312" w:cs="仿宋_GB2312"/>
          <w:b w:val="0"/>
          <w:i w:val="0"/>
          <w:snapToGrid/>
          <w:spacing w:val="0"/>
          <w:w w:val="100"/>
          <w:sz w:val="36"/>
          <w:szCs w:val="28"/>
          <w:u w:val="none"/>
        </w:rPr>
        <w:t> </w:t>
      </w:r>
      <w:r>
        <w:rPr>
          <w:rFonts w:hint="eastAsia" w:ascii="宋体" w:cs="宋体"/>
          <w:b/>
          <w:bCs/>
          <w:spacing w:val="-20"/>
          <w:sz w:val="36"/>
          <w:szCs w:val="36"/>
          <w:lang w:eastAsia="zh-CN" w:bidi="ar-SA"/>
        </w:rPr>
        <w:t>2026年达州市中西医结合医院</w:t>
      </w:r>
      <w:r>
        <w:rPr>
          <w:rFonts w:hint="eastAsia" w:ascii="宋体" w:cs="宋体"/>
          <w:b/>
          <w:bCs/>
          <w:spacing w:val="-20"/>
          <w:sz w:val="36"/>
          <w:szCs w:val="36"/>
          <w:lang w:val="en-US" w:eastAsia="zh-CN" w:bidi="ar-SA"/>
        </w:rPr>
        <w:t>医务</w:t>
      </w:r>
      <w:r>
        <w:rPr>
          <w:rFonts w:hint="eastAsia" w:ascii="宋体" w:cs="宋体"/>
          <w:b/>
          <w:bCs/>
          <w:spacing w:val="-20"/>
          <w:sz w:val="36"/>
          <w:szCs w:val="36"/>
          <w:lang w:eastAsia="zh-CN" w:bidi="ar-SA"/>
        </w:rPr>
        <w:t>社工</w:t>
      </w:r>
      <w:r>
        <w:rPr>
          <w:rFonts w:hint="eastAsia" w:ascii="宋体" w:cs="宋体"/>
          <w:b/>
          <w:bCs/>
          <w:spacing w:val="-20"/>
          <w:sz w:val="36"/>
          <w:szCs w:val="36"/>
          <w:lang w:val="en-US" w:eastAsia="zh-CN" w:bidi="ar-SA"/>
        </w:rPr>
        <w:t>岗</w:t>
      </w:r>
      <w:r>
        <w:rPr>
          <w:rFonts w:hint="eastAsia" w:ascii="宋体" w:cs="宋体"/>
          <w:b/>
          <w:bCs/>
          <w:spacing w:val="-20"/>
          <w:sz w:val="36"/>
          <w:szCs w:val="36"/>
          <w:lang w:eastAsia="zh-CN" w:bidi="ar-SA"/>
        </w:rPr>
        <w:t>招募职位表</w:t>
      </w:r>
    </w:p>
    <w:tbl>
      <w:tblPr>
        <w:tblStyle w:val="8"/>
        <w:tblW w:w="132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4"/>
        <w:gridCol w:w="1294"/>
        <w:gridCol w:w="1294"/>
        <w:gridCol w:w="1847"/>
        <w:gridCol w:w="2700"/>
        <w:gridCol w:w="4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vAlign w:val="center"/>
          </w:tcPr>
          <w:p>
            <w:pPr>
              <w:jc w:val="center"/>
              <w:rPr>
                <w:rFonts w:hint="eastAsia" w:ascii="黑体" w:hAnsi="黑体" w:eastAsia="黑体" w:cs="黑体"/>
                <w:b w:val="0"/>
                <w:bCs w:val="0"/>
                <w:spacing w:val="-20"/>
                <w:sz w:val="28"/>
                <w:szCs w:val="28"/>
                <w:vertAlign w:val="baseline"/>
                <w:lang w:eastAsia="zh-CN" w:bidi="ar-SA"/>
              </w:rPr>
            </w:pPr>
            <w:r>
              <w:rPr>
                <w:rFonts w:hint="eastAsia" w:ascii="黑体" w:hAnsi="黑体" w:eastAsia="黑体" w:cs="黑体"/>
                <w:b w:val="0"/>
                <w:bCs w:val="0"/>
                <w:spacing w:val="-20"/>
                <w:sz w:val="28"/>
                <w:szCs w:val="28"/>
                <w:vertAlign w:val="baseline"/>
                <w:lang w:eastAsia="zh-CN" w:bidi="ar-SA"/>
              </w:rPr>
              <w:t>序号</w:t>
            </w:r>
          </w:p>
        </w:tc>
        <w:tc>
          <w:tcPr>
            <w:tcW w:w="1294" w:type="dxa"/>
            <w:vAlign w:val="center"/>
          </w:tcPr>
          <w:p>
            <w:pPr>
              <w:jc w:val="center"/>
              <w:rPr>
                <w:rFonts w:hint="eastAsia" w:ascii="黑体" w:hAnsi="黑体" w:eastAsia="黑体" w:cs="黑体"/>
                <w:b w:val="0"/>
                <w:bCs w:val="0"/>
                <w:spacing w:val="-20"/>
                <w:sz w:val="28"/>
                <w:szCs w:val="28"/>
                <w:vertAlign w:val="baseline"/>
                <w:lang w:eastAsia="zh-CN" w:bidi="ar-SA"/>
              </w:rPr>
            </w:pPr>
            <w:r>
              <w:rPr>
                <w:rFonts w:hint="eastAsia" w:ascii="黑体" w:hAnsi="黑体" w:eastAsia="黑体" w:cs="黑体"/>
                <w:b w:val="0"/>
                <w:bCs w:val="0"/>
                <w:spacing w:val="-20"/>
                <w:sz w:val="28"/>
                <w:szCs w:val="28"/>
                <w:vertAlign w:val="baseline"/>
                <w:lang w:eastAsia="zh-CN" w:bidi="ar-SA"/>
              </w:rPr>
              <w:t>岗位</w:t>
            </w:r>
          </w:p>
        </w:tc>
        <w:tc>
          <w:tcPr>
            <w:tcW w:w="1294" w:type="dxa"/>
            <w:vAlign w:val="center"/>
          </w:tcPr>
          <w:p>
            <w:pPr>
              <w:jc w:val="center"/>
              <w:rPr>
                <w:rFonts w:hint="eastAsia" w:ascii="黑体" w:hAnsi="黑体" w:eastAsia="黑体" w:cs="黑体"/>
                <w:b w:val="0"/>
                <w:bCs w:val="0"/>
                <w:spacing w:val="-20"/>
                <w:sz w:val="28"/>
                <w:szCs w:val="28"/>
                <w:vertAlign w:val="baseline"/>
                <w:lang w:eastAsia="zh-CN" w:bidi="ar-SA"/>
              </w:rPr>
            </w:pPr>
            <w:r>
              <w:rPr>
                <w:rFonts w:hint="eastAsia" w:ascii="黑体" w:hAnsi="黑体" w:eastAsia="黑体" w:cs="黑体"/>
                <w:b w:val="0"/>
                <w:bCs w:val="0"/>
                <w:spacing w:val="-20"/>
                <w:sz w:val="28"/>
                <w:szCs w:val="28"/>
                <w:vertAlign w:val="baseline"/>
                <w:lang w:eastAsia="zh-CN" w:bidi="ar-SA"/>
              </w:rPr>
              <w:t>数量</w:t>
            </w:r>
          </w:p>
        </w:tc>
        <w:tc>
          <w:tcPr>
            <w:tcW w:w="1847" w:type="dxa"/>
            <w:vAlign w:val="center"/>
          </w:tcPr>
          <w:p>
            <w:pPr>
              <w:jc w:val="center"/>
              <w:rPr>
                <w:rFonts w:hint="eastAsia" w:ascii="黑体" w:hAnsi="黑体" w:eastAsia="黑体" w:cs="黑体"/>
                <w:b w:val="0"/>
                <w:bCs w:val="0"/>
                <w:spacing w:val="-20"/>
                <w:sz w:val="28"/>
                <w:szCs w:val="28"/>
                <w:vertAlign w:val="baseline"/>
                <w:lang w:eastAsia="zh-CN" w:bidi="ar-SA"/>
              </w:rPr>
            </w:pPr>
            <w:r>
              <w:rPr>
                <w:rFonts w:hint="eastAsia" w:ascii="黑体" w:hAnsi="黑体" w:eastAsia="黑体" w:cs="黑体"/>
                <w:b w:val="0"/>
                <w:bCs w:val="0"/>
                <w:spacing w:val="-20"/>
                <w:sz w:val="28"/>
                <w:szCs w:val="28"/>
                <w:vertAlign w:val="baseline"/>
                <w:lang w:eastAsia="zh-CN" w:bidi="ar-SA"/>
              </w:rPr>
              <w:t>专业</w:t>
            </w:r>
          </w:p>
        </w:tc>
        <w:tc>
          <w:tcPr>
            <w:tcW w:w="2700" w:type="dxa"/>
            <w:vAlign w:val="center"/>
          </w:tcPr>
          <w:p>
            <w:pPr>
              <w:jc w:val="center"/>
              <w:rPr>
                <w:rFonts w:hint="eastAsia" w:ascii="黑体" w:hAnsi="黑体" w:eastAsia="黑体" w:cs="黑体"/>
                <w:b w:val="0"/>
                <w:bCs w:val="0"/>
                <w:spacing w:val="-20"/>
                <w:sz w:val="28"/>
                <w:szCs w:val="28"/>
                <w:vertAlign w:val="baseline"/>
                <w:lang w:eastAsia="zh-CN" w:bidi="ar-SA"/>
              </w:rPr>
            </w:pPr>
            <w:r>
              <w:rPr>
                <w:rFonts w:hint="eastAsia" w:ascii="黑体" w:hAnsi="黑体" w:eastAsia="黑体" w:cs="黑体"/>
                <w:b w:val="0"/>
                <w:bCs w:val="0"/>
                <w:spacing w:val="-20"/>
                <w:sz w:val="28"/>
                <w:szCs w:val="28"/>
                <w:vertAlign w:val="baseline"/>
                <w:lang w:eastAsia="zh-CN" w:bidi="ar-SA"/>
              </w:rPr>
              <w:t>学历</w:t>
            </w:r>
          </w:p>
        </w:tc>
        <w:tc>
          <w:tcPr>
            <w:tcW w:w="4800" w:type="dxa"/>
          </w:tcPr>
          <w:p>
            <w:pPr>
              <w:jc w:val="center"/>
              <w:rPr>
                <w:rFonts w:hint="eastAsia" w:ascii="黑体" w:hAnsi="黑体" w:eastAsia="黑体" w:cs="黑体"/>
                <w:b w:val="0"/>
                <w:bCs w:val="0"/>
                <w:spacing w:val="-20"/>
                <w:sz w:val="28"/>
                <w:szCs w:val="28"/>
                <w:vertAlign w:val="baseline"/>
                <w:lang w:eastAsia="zh-CN" w:bidi="ar-SA"/>
              </w:rPr>
            </w:pPr>
            <w:r>
              <w:rPr>
                <w:rFonts w:hint="eastAsia" w:ascii="黑体" w:hAnsi="黑体" w:eastAsia="黑体" w:cs="黑体"/>
                <w:b w:val="0"/>
                <w:bCs w:val="0"/>
                <w:spacing w:val="-20"/>
                <w:sz w:val="28"/>
                <w:szCs w:val="28"/>
                <w:vertAlign w:val="baseline"/>
                <w:lang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pacing w:val="0"/>
                <w:sz w:val="24"/>
                <w:szCs w:val="24"/>
                <w:vertAlign w:val="baseline"/>
                <w:lang w:val="en-US" w:eastAsia="zh-CN" w:bidi="ar-SA"/>
              </w:rPr>
            </w:pPr>
            <w:r>
              <w:rPr>
                <w:rFonts w:hint="eastAsia" w:ascii="仿宋_GB2312" w:hAnsi="仿宋_GB2312" w:eastAsia="仿宋_GB2312" w:cs="仿宋_GB2312"/>
                <w:b w:val="0"/>
                <w:bCs w:val="0"/>
                <w:spacing w:val="0"/>
                <w:sz w:val="24"/>
                <w:szCs w:val="24"/>
                <w:vertAlign w:val="baseline"/>
                <w:lang w:val="en-US" w:eastAsia="zh-CN" w:bidi="ar-SA"/>
              </w:rPr>
              <w:t>1</w:t>
            </w:r>
          </w:p>
        </w:tc>
        <w:tc>
          <w:tcPr>
            <w:tcW w:w="1294"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pacing w:val="0"/>
                <w:sz w:val="24"/>
                <w:szCs w:val="24"/>
                <w:vertAlign w:val="baseline"/>
                <w:lang w:val="en-US" w:eastAsia="zh-CN" w:bidi="ar-SA"/>
              </w:rPr>
            </w:pPr>
            <w:r>
              <w:rPr>
                <w:rFonts w:hint="eastAsia" w:ascii="仿宋_GB2312" w:hAnsi="仿宋_GB2312" w:eastAsia="仿宋_GB2312" w:cs="仿宋_GB2312"/>
                <w:b w:val="0"/>
                <w:bCs w:val="0"/>
                <w:spacing w:val="0"/>
                <w:sz w:val="24"/>
                <w:szCs w:val="24"/>
                <w:vertAlign w:val="baseline"/>
                <w:lang w:val="en-US" w:eastAsia="zh-CN" w:bidi="ar-SA"/>
              </w:rPr>
              <w:t>202601</w:t>
            </w:r>
          </w:p>
        </w:tc>
        <w:tc>
          <w:tcPr>
            <w:tcW w:w="1294"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pacing w:val="0"/>
                <w:sz w:val="24"/>
                <w:szCs w:val="24"/>
                <w:vertAlign w:val="baseline"/>
                <w:lang w:val="en-US" w:eastAsia="zh-CN" w:bidi="ar-SA"/>
              </w:rPr>
            </w:pPr>
            <w:r>
              <w:rPr>
                <w:rFonts w:hint="eastAsia" w:ascii="仿宋_GB2312" w:hAnsi="仿宋_GB2312" w:eastAsia="仿宋_GB2312" w:cs="仿宋_GB2312"/>
                <w:b w:val="0"/>
                <w:bCs w:val="0"/>
                <w:spacing w:val="0"/>
                <w:sz w:val="24"/>
                <w:szCs w:val="24"/>
                <w:vertAlign w:val="baseline"/>
                <w:lang w:val="en-US" w:eastAsia="zh-CN" w:bidi="ar-SA"/>
              </w:rPr>
              <w:t>2</w:t>
            </w:r>
          </w:p>
        </w:tc>
        <w:tc>
          <w:tcPr>
            <w:tcW w:w="1847"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pacing w:val="0"/>
                <w:sz w:val="24"/>
                <w:szCs w:val="24"/>
                <w:vertAlign w:val="baseline"/>
                <w:lang w:eastAsia="zh-CN" w:bidi="ar-SA"/>
              </w:rPr>
            </w:pPr>
            <w:r>
              <w:rPr>
                <w:rFonts w:hint="eastAsia" w:ascii="仿宋_GB2312" w:hAnsi="仿宋_GB2312" w:eastAsia="仿宋_GB2312" w:cs="仿宋_GB2312"/>
                <w:b w:val="0"/>
                <w:bCs w:val="0"/>
                <w:spacing w:val="0"/>
                <w:sz w:val="24"/>
                <w:szCs w:val="24"/>
                <w:vertAlign w:val="baseline"/>
                <w:lang w:eastAsia="zh-CN" w:bidi="ar-SA"/>
              </w:rPr>
              <w:t>应用心理学或心理相关专业</w:t>
            </w:r>
          </w:p>
        </w:tc>
        <w:tc>
          <w:tcPr>
            <w:tcW w:w="270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spacing w:val="0"/>
                <w:sz w:val="24"/>
                <w:szCs w:val="24"/>
                <w:vertAlign w:val="baseline"/>
                <w:lang w:eastAsia="zh-CN" w:bidi="ar-SA"/>
              </w:rPr>
            </w:pPr>
            <w:r>
              <w:rPr>
                <w:rFonts w:hint="eastAsia" w:ascii="仿宋_GB2312" w:hAnsi="仿宋_GB2312" w:eastAsia="仿宋_GB2312" w:cs="仿宋_GB2312"/>
                <w:b w:val="0"/>
                <w:bCs w:val="0"/>
                <w:spacing w:val="0"/>
                <w:sz w:val="24"/>
                <w:szCs w:val="24"/>
                <w:vertAlign w:val="baseline"/>
                <w:lang w:eastAsia="zh-CN" w:bidi="ar-SA"/>
              </w:rPr>
              <w:t>全日制大专及以上</w:t>
            </w:r>
          </w:p>
        </w:tc>
        <w:tc>
          <w:tcPr>
            <w:tcW w:w="4800" w:type="dxa"/>
            <w:vMerge w:val="restart"/>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spacing w:val="0"/>
                <w:sz w:val="24"/>
                <w:szCs w:val="24"/>
                <w:vertAlign w:val="baseline"/>
                <w:lang w:val="en-US" w:eastAsia="zh-CN" w:bidi="ar-SA"/>
              </w:rPr>
            </w:pPr>
            <w:r>
              <w:rPr>
                <w:rFonts w:hint="eastAsia" w:ascii="仿宋_GB2312" w:hAnsi="仿宋_GB2312" w:eastAsia="仿宋_GB2312" w:cs="仿宋_GB2312"/>
                <w:b w:val="0"/>
                <w:bCs w:val="0"/>
                <w:spacing w:val="0"/>
                <w:sz w:val="24"/>
                <w:szCs w:val="24"/>
                <w:vertAlign w:val="baseline"/>
                <w:lang w:val="en-US" w:eastAsia="zh-CN" w:bidi="ar-SA"/>
              </w:rPr>
              <w:t>①主要招募大专及以上学历毕业生（优先招募2026届毕业生，2025届、2024届、2023届毕业生亦可报名）。</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spacing w:val="0"/>
                <w:sz w:val="24"/>
                <w:szCs w:val="24"/>
                <w:vertAlign w:val="baseline"/>
                <w:lang w:val="en-US" w:eastAsia="zh-CN" w:bidi="ar-SA"/>
              </w:rPr>
            </w:pPr>
            <w:r>
              <w:rPr>
                <w:rFonts w:hint="eastAsia" w:ascii="仿宋_GB2312" w:hAnsi="仿宋_GB2312" w:eastAsia="仿宋_GB2312" w:cs="仿宋_GB2312"/>
                <w:b w:val="0"/>
                <w:bCs w:val="0"/>
                <w:spacing w:val="0"/>
                <w:sz w:val="24"/>
                <w:szCs w:val="24"/>
                <w:vertAlign w:val="baseline"/>
                <w:lang w:val="en-US" w:eastAsia="zh-CN" w:bidi="ar-SA"/>
              </w:rPr>
              <w:t>②符合条件的公共卫生特别服务岗人员同等纳入招募范围。</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spacing w:val="0"/>
                <w:sz w:val="24"/>
                <w:szCs w:val="24"/>
                <w:vertAlign w:val="baseline"/>
                <w:lang w:eastAsia="zh-CN" w:bidi="ar-SA"/>
              </w:rPr>
            </w:pPr>
            <w:r>
              <w:rPr>
                <w:rFonts w:hint="eastAsia" w:ascii="仿宋_GB2312" w:hAnsi="仿宋_GB2312" w:eastAsia="仿宋_GB2312" w:cs="仿宋_GB2312"/>
                <w:b w:val="0"/>
                <w:bCs w:val="0"/>
                <w:spacing w:val="0"/>
                <w:sz w:val="24"/>
                <w:szCs w:val="24"/>
                <w:vertAlign w:val="baseline"/>
                <w:lang w:val="en-US" w:eastAsia="zh-CN" w:bidi="ar-SA"/>
              </w:rPr>
              <w:t>③在同等条件下优先招募防止返贫致贫对象和继续帮扶的脱贫人口家庭、低保家庭、零就业家庭、残疾等困难高校毕业生。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vAlign w:val="center"/>
          </w:tcPr>
          <w:p>
            <w:pPr>
              <w:jc w:val="center"/>
              <w:rPr>
                <w:rFonts w:hint="eastAsia" w:ascii="仿宋_GB2312" w:hAnsi="仿宋_GB2312" w:eastAsia="仿宋_GB2312" w:cs="仿宋_GB2312"/>
                <w:b w:val="0"/>
                <w:bCs w:val="0"/>
                <w:spacing w:val="-20"/>
                <w:sz w:val="24"/>
                <w:szCs w:val="24"/>
                <w:vertAlign w:val="baseline"/>
                <w:lang w:val="en-US" w:eastAsia="zh-CN" w:bidi="ar-SA"/>
              </w:rPr>
            </w:pPr>
            <w:r>
              <w:rPr>
                <w:rFonts w:hint="eastAsia" w:ascii="仿宋_GB2312" w:hAnsi="仿宋_GB2312" w:eastAsia="仿宋_GB2312" w:cs="仿宋_GB2312"/>
                <w:b w:val="0"/>
                <w:bCs w:val="0"/>
                <w:spacing w:val="-20"/>
                <w:sz w:val="24"/>
                <w:szCs w:val="24"/>
                <w:vertAlign w:val="baseline"/>
                <w:lang w:val="en-US" w:eastAsia="zh-CN" w:bidi="ar-SA"/>
              </w:rPr>
              <w:t>2</w:t>
            </w:r>
          </w:p>
        </w:tc>
        <w:tc>
          <w:tcPr>
            <w:tcW w:w="1294" w:type="dxa"/>
            <w:vAlign w:val="center"/>
          </w:tcPr>
          <w:p>
            <w:pPr>
              <w:jc w:val="center"/>
              <w:rPr>
                <w:rFonts w:hint="eastAsia" w:ascii="仿宋_GB2312" w:hAnsi="仿宋_GB2312" w:eastAsia="仿宋_GB2312" w:cs="仿宋_GB2312"/>
                <w:b w:val="0"/>
                <w:bCs w:val="0"/>
                <w:spacing w:val="0"/>
                <w:sz w:val="24"/>
                <w:szCs w:val="24"/>
                <w:vertAlign w:val="baseline"/>
                <w:lang w:val="en-US" w:eastAsia="zh-CN" w:bidi="ar-SA"/>
              </w:rPr>
            </w:pPr>
            <w:r>
              <w:rPr>
                <w:rFonts w:hint="eastAsia" w:ascii="仿宋_GB2312" w:hAnsi="仿宋_GB2312" w:eastAsia="仿宋_GB2312" w:cs="仿宋_GB2312"/>
                <w:b w:val="0"/>
                <w:bCs w:val="0"/>
                <w:spacing w:val="0"/>
                <w:sz w:val="24"/>
                <w:szCs w:val="24"/>
                <w:vertAlign w:val="baseline"/>
                <w:lang w:val="en-US" w:eastAsia="zh-CN" w:bidi="ar-SA"/>
              </w:rPr>
              <w:t>202602</w:t>
            </w:r>
          </w:p>
        </w:tc>
        <w:tc>
          <w:tcPr>
            <w:tcW w:w="1294" w:type="dxa"/>
            <w:vAlign w:val="center"/>
          </w:tcPr>
          <w:p>
            <w:pPr>
              <w:jc w:val="center"/>
              <w:rPr>
                <w:rFonts w:hint="eastAsia" w:ascii="仿宋_GB2312" w:hAnsi="仿宋_GB2312" w:eastAsia="仿宋_GB2312" w:cs="仿宋_GB2312"/>
                <w:b w:val="0"/>
                <w:bCs w:val="0"/>
                <w:spacing w:val="-20"/>
                <w:sz w:val="24"/>
                <w:szCs w:val="24"/>
                <w:vertAlign w:val="baseline"/>
                <w:lang w:val="en-US" w:eastAsia="zh-CN" w:bidi="ar-SA"/>
              </w:rPr>
            </w:pPr>
            <w:r>
              <w:rPr>
                <w:rFonts w:hint="eastAsia" w:ascii="仿宋_GB2312" w:hAnsi="仿宋_GB2312" w:eastAsia="仿宋_GB2312" w:cs="仿宋_GB2312"/>
                <w:b w:val="0"/>
                <w:bCs w:val="0"/>
                <w:spacing w:val="-20"/>
                <w:sz w:val="24"/>
                <w:szCs w:val="24"/>
                <w:vertAlign w:val="baseline"/>
                <w:lang w:val="en-US" w:eastAsia="zh-CN" w:bidi="ar-SA"/>
              </w:rPr>
              <w:t>1</w:t>
            </w:r>
          </w:p>
        </w:tc>
        <w:tc>
          <w:tcPr>
            <w:tcW w:w="1847" w:type="dxa"/>
            <w:vAlign w:val="center"/>
          </w:tcPr>
          <w:p>
            <w:pPr>
              <w:jc w:val="center"/>
              <w:rPr>
                <w:rFonts w:hint="eastAsia" w:ascii="仿宋_GB2312" w:hAnsi="仿宋_GB2312" w:eastAsia="仿宋_GB2312" w:cs="仿宋_GB2312"/>
                <w:b w:val="0"/>
                <w:bCs w:val="0"/>
                <w:spacing w:val="0"/>
                <w:sz w:val="24"/>
                <w:szCs w:val="24"/>
                <w:vertAlign w:val="baseline"/>
                <w:lang w:eastAsia="zh-CN" w:bidi="ar-SA"/>
              </w:rPr>
            </w:pPr>
            <w:r>
              <w:rPr>
                <w:rFonts w:hint="eastAsia" w:ascii="仿宋_GB2312" w:hAnsi="仿宋_GB2312" w:eastAsia="仿宋_GB2312" w:cs="仿宋_GB2312"/>
                <w:b w:val="0"/>
                <w:bCs w:val="0"/>
                <w:spacing w:val="0"/>
                <w:sz w:val="24"/>
                <w:szCs w:val="24"/>
                <w:vertAlign w:val="baseline"/>
                <w:lang w:eastAsia="zh-CN" w:bidi="ar-SA"/>
              </w:rPr>
              <w:t>护理及护理相关专业</w:t>
            </w:r>
          </w:p>
        </w:tc>
        <w:tc>
          <w:tcPr>
            <w:tcW w:w="2700" w:type="dxa"/>
            <w:vAlign w:val="center"/>
          </w:tcPr>
          <w:p>
            <w:pPr>
              <w:jc w:val="center"/>
              <w:rPr>
                <w:rFonts w:hint="eastAsia" w:ascii="仿宋_GB2312" w:hAnsi="仿宋_GB2312" w:eastAsia="仿宋_GB2312" w:cs="仿宋_GB2312"/>
                <w:b w:val="0"/>
                <w:bCs w:val="0"/>
                <w:spacing w:val="0"/>
                <w:sz w:val="24"/>
                <w:szCs w:val="24"/>
                <w:vertAlign w:val="baseline"/>
                <w:lang w:eastAsia="zh-CN" w:bidi="ar-SA"/>
              </w:rPr>
            </w:pPr>
            <w:r>
              <w:rPr>
                <w:rFonts w:hint="eastAsia" w:ascii="仿宋_GB2312" w:hAnsi="仿宋_GB2312" w:eastAsia="仿宋_GB2312" w:cs="仿宋_GB2312"/>
                <w:b w:val="0"/>
                <w:bCs w:val="0"/>
                <w:spacing w:val="0"/>
                <w:sz w:val="24"/>
                <w:szCs w:val="24"/>
                <w:vertAlign w:val="baseline"/>
                <w:lang w:eastAsia="zh-CN" w:bidi="ar-SA"/>
              </w:rPr>
              <w:t>全日制大专及以上</w:t>
            </w:r>
          </w:p>
        </w:tc>
        <w:tc>
          <w:tcPr>
            <w:tcW w:w="4800" w:type="dxa"/>
            <w:vMerge w:val="continue"/>
          </w:tcPr>
          <w:p>
            <w:pPr>
              <w:jc w:val="center"/>
              <w:rPr>
                <w:rFonts w:hint="eastAsia" w:ascii="仿宋_GB2312" w:hAnsi="仿宋_GB2312" w:eastAsia="仿宋_GB2312" w:cs="仿宋_GB2312"/>
                <w:b w:val="0"/>
                <w:bCs w:val="0"/>
                <w:spacing w:val="-20"/>
                <w:sz w:val="24"/>
                <w:szCs w:val="24"/>
                <w:vertAlign w:val="baseline"/>
                <w:lang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vAlign w:val="center"/>
          </w:tcPr>
          <w:p>
            <w:pPr>
              <w:jc w:val="center"/>
              <w:rPr>
                <w:rFonts w:hint="eastAsia" w:ascii="仿宋_GB2312" w:hAnsi="仿宋_GB2312" w:eastAsia="仿宋_GB2312" w:cs="仿宋_GB2312"/>
                <w:b w:val="0"/>
                <w:bCs w:val="0"/>
                <w:spacing w:val="-20"/>
                <w:sz w:val="24"/>
                <w:szCs w:val="24"/>
                <w:vertAlign w:val="baseline"/>
                <w:lang w:val="en-US" w:eastAsia="zh-CN" w:bidi="ar-SA"/>
              </w:rPr>
            </w:pPr>
            <w:r>
              <w:rPr>
                <w:rFonts w:hint="eastAsia" w:ascii="仿宋_GB2312" w:hAnsi="仿宋_GB2312" w:eastAsia="仿宋_GB2312" w:cs="仿宋_GB2312"/>
                <w:b w:val="0"/>
                <w:bCs w:val="0"/>
                <w:spacing w:val="-20"/>
                <w:sz w:val="24"/>
                <w:szCs w:val="24"/>
                <w:vertAlign w:val="baseline"/>
                <w:lang w:val="en-US" w:eastAsia="zh-CN" w:bidi="ar-SA"/>
              </w:rPr>
              <w:t>3</w:t>
            </w:r>
          </w:p>
        </w:tc>
        <w:tc>
          <w:tcPr>
            <w:tcW w:w="1294" w:type="dxa"/>
            <w:vAlign w:val="center"/>
          </w:tcPr>
          <w:p>
            <w:pPr>
              <w:jc w:val="center"/>
              <w:rPr>
                <w:rFonts w:hint="eastAsia" w:ascii="仿宋_GB2312" w:hAnsi="仿宋_GB2312" w:eastAsia="仿宋_GB2312" w:cs="仿宋_GB2312"/>
                <w:b w:val="0"/>
                <w:bCs w:val="0"/>
                <w:spacing w:val="0"/>
                <w:sz w:val="24"/>
                <w:szCs w:val="24"/>
                <w:vertAlign w:val="baseline"/>
                <w:lang w:val="en-US" w:eastAsia="zh-CN" w:bidi="ar-SA"/>
              </w:rPr>
            </w:pPr>
            <w:r>
              <w:rPr>
                <w:rFonts w:hint="eastAsia" w:ascii="仿宋_GB2312" w:hAnsi="仿宋_GB2312" w:eastAsia="仿宋_GB2312" w:cs="仿宋_GB2312"/>
                <w:b w:val="0"/>
                <w:bCs w:val="0"/>
                <w:spacing w:val="0"/>
                <w:sz w:val="24"/>
                <w:szCs w:val="24"/>
                <w:vertAlign w:val="baseline"/>
                <w:lang w:val="en-US" w:eastAsia="zh-CN" w:bidi="ar-SA"/>
              </w:rPr>
              <w:t>202603</w:t>
            </w:r>
          </w:p>
        </w:tc>
        <w:tc>
          <w:tcPr>
            <w:tcW w:w="1294" w:type="dxa"/>
            <w:vAlign w:val="center"/>
          </w:tcPr>
          <w:p>
            <w:pPr>
              <w:jc w:val="center"/>
              <w:rPr>
                <w:rFonts w:hint="eastAsia" w:ascii="仿宋_GB2312" w:hAnsi="仿宋_GB2312" w:eastAsia="仿宋_GB2312" w:cs="仿宋_GB2312"/>
                <w:b w:val="0"/>
                <w:bCs w:val="0"/>
                <w:spacing w:val="-20"/>
                <w:sz w:val="24"/>
                <w:szCs w:val="24"/>
                <w:vertAlign w:val="baseline"/>
                <w:lang w:val="en-US" w:eastAsia="zh-CN" w:bidi="ar-SA"/>
              </w:rPr>
            </w:pPr>
            <w:r>
              <w:rPr>
                <w:rFonts w:hint="eastAsia" w:ascii="仿宋_GB2312" w:hAnsi="仿宋_GB2312" w:eastAsia="仿宋_GB2312" w:cs="仿宋_GB2312"/>
                <w:b w:val="0"/>
                <w:bCs w:val="0"/>
                <w:spacing w:val="-20"/>
                <w:sz w:val="24"/>
                <w:szCs w:val="24"/>
                <w:vertAlign w:val="baseline"/>
                <w:lang w:val="en-US" w:eastAsia="zh-CN" w:bidi="ar-SA"/>
              </w:rPr>
              <w:t>1</w:t>
            </w:r>
          </w:p>
        </w:tc>
        <w:tc>
          <w:tcPr>
            <w:tcW w:w="1847" w:type="dxa"/>
            <w:vAlign w:val="center"/>
          </w:tcPr>
          <w:p>
            <w:pPr>
              <w:jc w:val="center"/>
              <w:rPr>
                <w:rFonts w:hint="eastAsia" w:ascii="仿宋_GB2312" w:hAnsi="仿宋_GB2312" w:eastAsia="仿宋_GB2312" w:cs="仿宋_GB2312"/>
                <w:b w:val="0"/>
                <w:bCs w:val="0"/>
                <w:spacing w:val="-20"/>
                <w:sz w:val="24"/>
                <w:szCs w:val="24"/>
                <w:vertAlign w:val="baseline"/>
                <w:lang w:eastAsia="zh-CN" w:bidi="ar-SA"/>
              </w:rPr>
            </w:pPr>
            <w:r>
              <w:rPr>
                <w:rFonts w:hint="eastAsia" w:ascii="仿宋_GB2312" w:hAnsi="仿宋_GB2312" w:eastAsia="仿宋_GB2312" w:cs="仿宋_GB2312"/>
                <w:b w:val="0"/>
                <w:bCs w:val="0"/>
                <w:spacing w:val="-20"/>
                <w:sz w:val="24"/>
                <w:szCs w:val="24"/>
                <w:vertAlign w:val="baseline"/>
                <w:lang w:eastAsia="zh-CN" w:bidi="ar-SA"/>
              </w:rPr>
              <w:t>电子信息工程、计算机科学与技术及相关专业</w:t>
            </w:r>
          </w:p>
        </w:tc>
        <w:tc>
          <w:tcPr>
            <w:tcW w:w="2700" w:type="dxa"/>
            <w:vAlign w:val="center"/>
          </w:tcPr>
          <w:p>
            <w:pPr>
              <w:jc w:val="center"/>
              <w:rPr>
                <w:rFonts w:hint="eastAsia" w:ascii="仿宋_GB2312" w:hAnsi="仿宋_GB2312" w:eastAsia="仿宋_GB2312" w:cs="仿宋_GB2312"/>
                <w:b w:val="0"/>
                <w:bCs w:val="0"/>
                <w:spacing w:val="-20"/>
                <w:sz w:val="24"/>
                <w:szCs w:val="24"/>
                <w:vertAlign w:val="baseline"/>
                <w:lang w:eastAsia="zh-CN" w:bidi="ar-SA"/>
              </w:rPr>
            </w:pPr>
            <w:r>
              <w:rPr>
                <w:rFonts w:hint="eastAsia" w:ascii="仿宋_GB2312" w:hAnsi="仿宋_GB2312" w:eastAsia="仿宋_GB2312" w:cs="仿宋_GB2312"/>
                <w:b w:val="0"/>
                <w:bCs w:val="0"/>
                <w:spacing w:val="-20"/>
                <w:sz w:val="24"/>
                <w:szCs w:val="24"/>
                <w:vertAlign w:val="baseline"/>
                <w:lang w:eastAsia="zh-CN" w:bidi="ar-SA"/>
              </w:rPr>
              <w:t>本科及以上并取得相应学位</w:t>
            </w:r>
          </w:p>
        </w:tc>
        <w:tc>
          <w:tcPr>
            <w:tcW w:w="4800" w:type="dxa"/>
            <w:vMerge w:val="continue"/>
          </w:tcPr>
          <w:p>
            <w:pPr>
              <w:jc w:val="center"/>
              <w:rPr>
                <w:rFonts w:hint="eastAsia" w:ascii="仿宋_GB2312" w:hAnsi="仿宋_GB2312" w:eastAsia="仿宋_GB2312" w:cs="仿宋_GB2312"/>
                <w:b w:val="0"/>
                <w:bCs w:val="0"/>
                <w:spacing w:val="-20"/>
                <w:sz w:val="24"/>
                <w:szCs w:val="24"/>
                <w:vertAlign w:val="baseline"/>
                <w:lang w:eastAsia="zh-CN" w:bidi="ar-SA"/>
              </w:rPr>
            </w:pPr>
          </w:p>
        </w:tc>
      </w:tr>
    </w:tbl>
    <w:p>
      <w:pPr>
        <w:widowControl w:val="0"/>
        <w:autoSpaceDE/>
        <w:autoSpaceDN/>
        <w:spacing w:beforeAutospacing="0" w:afterAutospacing="0" w:line="578" w:lineRule="exact"/>
        <w:ind w:left="0" w:leftChars="0" w:right="985" w:rightChars="312" w:firstLine="0" w:firstLineChars="0"/>
        <w:jc w:val="both"/>
        <w:outlineLvl w:val="9"/>
        <w:rPr>
          <w:rFonts w:hint="eastAsia" w:ascii="Times New Roman" w:hAnsi="仿宋_GB2312" w:eastAsia="仿宋_GB2312" w:cs="仿宋_GB2312"/>
          <w:b w:val="0"/>
          <w:i w:val="0"/>
          <w:snapToGrid/>
          <w:spacing w:val="0"/>
          <w:w w:val="100"/>
          <w:sz w:val="32"/>
          <w:u w:val="none"/>
          <w:lang w:val="en-US" w:eastAsia="zh-CN"/>
        </w:rPr>
      </w:pPr>
    </w:p>
    <w:sectPr>
      <w:footerReference r:id="rId3" w:type="default"/>
      <w:footerReference r:id="rId4" w:type="even"/>
      <w:pgSz w:w="16838" w:h="11906" w:orient="landscape"/>
      <w:pgMar w:top="1588" w:right="1984" w:bottom="1474" w:left="1871" w:header="851" w:footer="1418" w:gutter="0"/>
      <w:pgNumType w:fmt="decimal"/>
      <w:cols w:space="425" w:num="1"/>
      <w:docGrid w:type="linesAndChars" w:linePitch="590"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idowControl w:val="0"/>
      <w:autoSpaceDE/>
      <w:autoSpaceDN/>
      <w:adjustRightInd/>
      <w:snapToGrid/>
      <w:spacing w:beforeAutospacing="0" w:afterAutospacing="0" w:line="240" w:lineRule="auto"/>
      <w:ind w:left="0" w:leftChars="0" w:right="320" w:rightChars="100" w:firstLine="0" w:firstLineChars="0"/>
      <w:outlineLvl w:val="9"/>
      <w:rPr>
        <w:rFonts w:hint="eastAsia" w:ascii="宋体" w:hAnsi="宋体" w:eastAsia="宋体" w:cs="宋体"/>
        <w:b w:val="0"/>
        <w:sz w:val="2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idowControl w:val="0"/>
      <w:autoSpaceDE/>
      <w:autoSpaceDN/>
      <w:adjustRightInd/>
      <w:snapToGrid/>
      <w:spacing w:beforeAutospacing="0" w:afterAutospacing="0" w:line="240" w:lineRule="auto"/>
      <w:ind w:left="320" w:leftChars="100" w:right="0" w:rightChars="0" w:firstLine="0" w:firstLineChars="0"/>
      <w:outlineLvl w:val="9"/>
      <w:rPr>
        <w:rFonts w:hint="eastAsia" w:ascii="宋体" w:hAnsi="宋体" w:eastAsia="宋体" w:cs="宋体"/>
        <w:b w:val="0"/>
        <w:sz w:val="28"/>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documentProtection w:enforcement="0"/>
  <w:defaultTabStop w:val="420"/>
  <w:evenAndOddHeaders w:val="1"/>
  <w:drawingGridHorizontalSpacing w:val="158"/>
  <w:drawingGridVerticalSpacing w:val="29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B33676"/>
    <w:rsid w:val="01691E04"/>
    <w:rsid w:val="0C3F7789"/>
    <w:rsid w:val="22EC6386"/>
    <w:rsid w:val="2F5157FA"/>
    <w:rsid w:val="37043A4F"/>
    <w:rsid w:val="55E255C8"/>
    <w:rsid w:val="58B33676"/>
    <w:rsid w:val="5940190F"/>
    <w:rsid w:val="5E273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32"/>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Times New Roman" w:hAnsi="Times New Roman"/>
      <w:sz w:val="32"/>
    </w:rPr>
  </w:style>
  <w:style w:type="paragraph" w:styleId="3">
    <w:name w:val="index 8"/>
    <w:basedOn w:val="1"/>
    <w:next w:val="1"/>
    <w:qFormat/>
    <w:uiPriority w:val="0"/>
    <w:pPr>
      <w:ind w:left="294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17</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2026-07-14T06:34:00Z</dcterms:created>
  <dc:creator>李泽野</dc:creator>
  <cp:lastModifiedBy>张金月</cp:lastModifiedBy>
  <cp:lastPrinted>2026-07-16T07:23:00Z</cp:lastPrinted>
  <dcterms:modified xsi:type="dcterms:W3CDTF">2026-07-17T01:38:39Z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2DE10ACCEEB8456F9C74FD1776401054</vt:lpwstr>
  </property>
</Properties>
</file>